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D1" w:rsidRDefault="008479D1" w:rsidP="00C86AC6">
      <w:pPr>
        <w:shd w:val="clear" w:color="auto" w:fill="FFFFFF"/>
        <w:spacing w:before="100" w:beforeAutospacing="1" w:after="100" w:afterAutospacing="1" w:line="345" w:lineRule="atLeast"/>
        <w:outlineLvl w:val="0"/>
        <w:rPr>
          <w:rFonts w:ascii="Trebuchet MS" w:eastAsia="Times New Roman" w:hAnsi="Trebuchet MS"/>
          <w:b/>
          <w:bCs/>
          <w:color w:val="579C0A"/>
          <w:kern w:val="36"/>
          <w:sz w:val="30"/>
          <w:szCs w:val="30"/>
          <w:lang w:val="ru-RU" w:eastAsia="ru-RU" w:bidi="ar-SA"/>
        </w:rPr>
      </w:pPr>
      <w:r>
        <w:rPr>
          <w:rFonts w:ascii="Trebuchet MS" w:eastAsia="Times New Roman" w:hAnsi="Trebuchet MS"/>
          <w:b/>
          <w:bCs/>
          <w:color w:val="579C0A"/>
          <w:kern w:val="36"/>
          <w:sz w:val="30"/>
          <w:szCs w:val="30"/>
          <w:lang w:val="ru-RU" w:eastAsia="ru-RU" w:bidi="ar-SA"/>
        </w:rPr>
        <w:t xml:space="preserve">               </w:t>
      </w:r>
    </w:p>
    <w:p w:rsidR="008479D1" w:rsidRDefault="008479D1" w:rsidP="00C86AC6">
      <w:pPr>
        <w:shd w:val="clear" w:color="auto" w:fill="FFFFFF"/>
        <w:spacing w:before="100" w:beforeAutospacing="1" w:after="100" w:afterAutospacing="1" w:line="345" w:lineRule="atLeast"/>
        <w:outlineLvl w:val="0"/>
        <w:rPr>
          <w:rFonts w:ascii="Trebuchet MS" w:eastAsia="Times New Roman" w:hAnsi="Trebuchet MS"/>
          <w:b/>
          <w:bCs/>
          <w:color w:val="579C0A"/>
          <w:kern w:val="36"/>
          <w:sz w:val="30"/>
          <w:szCs w:val="30"/>
          <w:lang w:val="ru-RU" w:eastAsia="ru-RU" w:bidi="ar-SA"/>
        </w:rPr>
      </w:pPr>
    </w:p>
    <w:p w:rsidR="00C86AC6" w:rsidRPr="00C86AC6" w:rsidRDefault="008479D1" w:rsidP="00C86AC6">
      <w:pPr>
        <w:shd w:val="clear" w:color="auto" w:fill="FFFFFF"/>
        <w:spacing w:before="100" w:beforeAutospacing="1" w:after="100" w:afterAutospacing="1" w:line="345" w:lineRule="atLeast"/>
        <w:outlineLvl w:val="0"/>
        <w:rPr>
          <w:rFonts w:ascii="Trebuchet MS" w:eastAsia="Times New Roman" w:hAnsi="Trebuchet MS"/>
          <w:b/>
          <w:bCs/>
          <w:color w:val="579C0A"/>
          <w:kern w:val="36"/>
          <w:sz w:val="30"/>
          <w:szCs w:val="30"/>
          <w:lang w:val="ru-RU" w:eastAsia="ru-RU" w:bidi="ar-SA"/>
        </w:rPr>
      </w:pPr>
      <w:r>
        <w:rPr>
          <w:rFonts w:ascii="Trebuchet MS" w:eastAsia="Times New Roman" w:hAnsi="Trebuchet MS"/>
          <w:b/>
          <w:bCs/>
          <w:color w:val="579C0A"/>
          <w:kern w:val="36"/>
          <w:sz w:val="30"/>
          <w:szCs w:val="30"/>
          <w:lang w:val="ru-RU" w:eastAsia="ru-RU" w:bidi="ar-SA"/>
        </w:rPr>
        <w:t xml:space="preserve">                </w:t>
      </w:r>
      <w:r w:rsidR="00C86AC6" w:rsidRPr="00C86AC6">
        <w:rPr>
          <w:rFonts w:ascii="Trebuchet MS" w:eastAsia="Times New Roman" w:hAnsi="Trebuchet MS"/>
          <w:b/>
          <w:bCs/>
          <w:color w:val="579C0A"/>
          <w:kern w:val="36"/>
          <w:sz w:val="30"/>
          <w:szCs w:val="30"/>
          <w:lang w:val="ru-RU" w:eastAsia="ru-RU" w:bidi="ar-SA"/>
        </w:rPr>
        <w:t>Правильное пит</w:t>
      </w:r>
      <w:r>
        <w:rPr>
          <w:rFonts w:ascii="Trebuchet MS" w:eastAsia="Times New Roman" w:hAnsi="Trebuchet MS"/>
          <w:b/>
          <w:bCs/>
          <w:color w:val="579C0A"/>
          <w:kern w:val="36"/>
          <w:sz w:val="30"/>
          <w:szCs w:val="30"/>
          <w:lang w:val="ru-RU" w:eastAsia="ru-RU" w:bidi="ar-SA"/>
        </w:rPr>
        <w:t>ание для детей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>
        <w:rPr>
          <w:rFonts w:ascii="Trebuchet MS" w:eastAsia="Times New Roman" w:hAnsi="Trebuchet MS"/>
          <w:noProof/>
          <w:color w:val="646767"/>
          <w:sz w:val="21"/>
          <w:szCs w:val="21"/>
          <w:lang w:val="ru-RU" w:eastAsia="ru-RU" w:bidi="ar-SA"/>
        </w:rPr>
        <w:drawing>
          <wp:inline distT="0" distB="0" distL="0" distR="0">
            <wp:extent cx="2905125" cy="3105150"/>
            <wp:effectExtent l="19050" t="0" r="9525" b="0"/>
            <wp:docPr id="1" name="Рисунок 1" descr="Правильное питание для де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ьное питание для детей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br/>
        <w:t>Питание для детей располагает своими особенностями и сложностями.</w:t>
      </w:r>
    </w:p>
    <w:p w:rsidR="00C86AC6" w:rsidRPr="00C86AC6" w:rsidRDefault="00C86AC6" w:rsidP="00C86AC6">
      <w:pPr>
        <w:shd w:val="clear" w:color="auto" w:fill="FFFFFF"/>
        <w:spacing w:before="100" w:beforeAutospacing="1" w:after="100" w:afterAutospacing="1" w:line="270" w:lineRule="atLeast"/>
        <w:outlineLvl w:val="1"/>
        <w:rPr>
          <w:rFonts w:ascii="Trebuchet MS" w:eastAsia="Times New Roman" w:hAnsi="Trebuchet MS"/>
          <w:b/>
          <w:bCs/>
          <w:color w:val="579C0A"/>
          <w:sz w:val="27"/>
          <w:szCs w:val="27"/>
          <w:lang w:val="ru-RU" w:eastAsia="ru-RU" w:bidi="ar-SA"/>
        </w:rPr>
      </w:pPr>
      <w:r w:rsidRPr="00C86AC6">
        <w:rPr>
          <w:rFonts w:ascii="Trebuchet MS" w:eastAsia="Times New Roman" w:hAnsi="Trebuchet MS"/>
          <w:b/>
          <w:bCs/>
          <w:color w:val="579C0A"/>
          <w:sz w:val="27"/>
          <w:szCs w:val="27"/>
          <w:lang w:val="ru-RU" w:eastAsia="ru-RU" w:bidi="ar-SA"/>
        </w:rPr>
        <w:t>Особенности детского питания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При планировании</w:t>
      </w:r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hyperlink r:id="rId5" w:tgtFrame="_blank" w:tooltip="Об основах правильного питания" w:history="1">
        <w:r w:rsidRPr="00C86AC6">
          <w:rPr>
            <w:rFonts w:ascii="Trebuchet MS" w:eastAsia="Times New Roman" w:hAnsi="Trebuchet MS"/>
            <w:color w:val="64AA29"/>
            <w:sz w:val="21"/>
            <w:u w:val="single"/>
            <w:lang w:val="ru-RU" w:eastAsia="ru-RU" w:bidi="ar-SA"/>
          </w:rPr>
          <w:t>рациона питания</w:t>
        </w:r>
      </w:hyperlink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ребенка нужно учитывать определенные особенности детского организма. Какие из них - рассмотрим далее.</w:t>
      </w:r>
    </w:p>
    <w:p w:rsidR="00C86AC6" w:rsidRPr="008479D1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b/>
          <w:color w:val="646767"/>
          <w:sz w:val="21"/>
          <w:szCs w:val="21"/>
          <w:lang w:val="ru-RU" w:eastAsia="ru-RU" w:bidi="ar-SA"/>
        </w:rPr>
      </w:pPr>
      <w:r w:rsidRPr="008479D1">
        <w:rPr>
          <w:rFonts w:ascii="Trebuchet MS" w:eastAsia="Times New Roman" w:hAnsi="Trebuchet MS"/>
          <w:b/>
          <w:color w:val="646767"/>
          <w:sz w:val="21"/>
          <w:szCs w:val="21"/>
          <w:u w:val="single"/>
          <w:lang w:val="ru-RU" w:eastAsia="ru-RU" w:bidi="ar-SA"/>
        </w:rPr>
        <w:t>Рост организма ребенка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Главное отличие детского питания – это рост организма ребенка. То есть малыш нуждается в большем количестве</w:t>
      </w:r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hyperlink r:id="rId6" w:tgtFrame="_blank" w:tooltip="О роли белков в питании" w:history="1">
        <w:r w:rsidRPr="00C86AC6">
          <w:rPr>
            <w:rFonts w:ascii="Trebuchet MS" w:eastAsia="Times New Roman" w:hAnsi="Trebuchet MS"/>
            <w:color w:val="64AA29"/>
            <w:sz w:val="21"/>
            <w:u w:val="single"/>
            <w:lang w:val="ru-RU" w:eastAsia="ru-RU" w:bidi="ar-SA"/>
          </w:rPr>
          <w:t>белков</w:t>
        </w:r>
      </w:hyperlink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, нежели взрослый. Зная об этом, многие взрослые совершают ошибку, делая акцент на создании высокобелкового рациона, хотя даже обычная белковая пища, потребляемая взрослыми, содержит больше белка, чем грудное молоко.</w:t>
      </w:r>
    </w:p>
    <w:p w:rsidR="00C86AC6" w:rsidRPr="008479D1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b/>
          <w:color w:val="646767"/>
          <w:sz w:val="21"/>
          <w:szCs w:val="21"/>
          <w:lang w:val="ru-RU" w:eastAsia="ru-RU" w:bidi="ar-SA"/>
        </w:rPr>
      </w:pPr>
      <w:r w:rsidRPr="008479D1">
        <w:rPr>
          <w:rFonts w:ascii="Trebuchet MS" w:eastAsia="Times New Roman" w:hAnsi="Trebuchet MS"/>
          <w:b/>
          <w:color w:val="646767"/>
          <w:sz w:val="21"/>
          <w:szCs w:val="21"/>
          <w:u w:val="single"/>
          <w:lang w:val="ru-RU" w:eastAsia="ru-RU" w:bidi="ar-SA"/>
        </w:rPr>
        <w:t>Высокая подвижность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Еще одна</w:t>
      </w:r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r w:rsidRPr="00C86AC6">
        <w:rPr>
          <w:rFonts w:ascii="Trebuchet MS" w:eastAsia="Times New Roman" w:hAnsi="Trebuchet MS"/>
          <w:i/>
          <w:iCs/>
          <w:color w:val="646767"/>
          <w:sz w:val="21"/>
          <w:lang w:val="ru-RU" w:eastAsia="ru-RU" w:bidi="ar-SA"/>
        </w:rPr>
        <w:t>особенность детского питания</w:t>
      </w:r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– дети очень подвижны в отличие от взрослых. Большая подвижность организма ребенка способствует нормализации обмена. Если насильственно ограничивать детей в движениях, это спровоцирует недостаточную секрецию гормонов роста, заболевания и как итог – отставание в развитии.</w:t>
      </w:r>
    </w:p>
    <w:p w:rsidR="00C86AC6" w:rsidRPr="008479D1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b/>
          <w:color w:val="646767"/>
          <w:sz w:val="21"/>
          <w:szCs w:val="21"/>
          <w:lang w:val="ru-RU" w:eastAsia="ru-RU" w:bidi="ar-SA"/>
        </w:rPr>
      </w:pPr>
      <w:r w:rsidRPr="008479D1">
        <w:rPr>
          <w:rFonts w:ascii="Trebuchet MS" w:eastAsia="Times New Roman" w:hAnsi="Trebuchet MS"/>
          <w:b/>
          <w:color w:val="646767"/>
          <w:sz w:val="21"/>
          <w:szCs w:val="21"/>
          <w:u w:val="single"/>
          <w:lang w:val="ru-RU" w:eastAsia="ru-RU" w:bidi="ar-SA"/>
        </w:rPr>
        <w:t>О потреблении сладостей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Из-за высокой интенсивности обмена дети в отличие от взрослых способны поглощать значительно больше сладостей без особого для себя вреда. Однако потворствовать им в этом не стоит. Хотя сладкие продукты природного происхождения очень полезны для ребенка.  </w:t>
      </w:r>
    </w:p>
    <w:p w:rsidR="00C86AC6" w:rsidRPr="00C86AC6" w:rsidRDefault="008479D1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 xml:space="preserve"> </w:t>
      </w:r>
    </w:p>
    <w:p w:rsidR="00C86AC6" w:rsidRPr="00C86AC6" w:rsidRDefault="008479D1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lastRenderedPageBreak/>
        <w:t xml:space="preserve"> </w:t>
      </w:r>
    </w:p>
    <w:p w:rsidR="008479D1" w:rsidRDefault="008479D1" w:rsidP="00C86AC6">
      <w:pPr>
        <w:shd w:val="clear" w:color="auto" w:fill="FFFFFF"/>
        <w:spacing w:before="100" w:beforeAutospacing="1" w:after="100" w:afterAutospacing="1" w:line="270" w:lineRule="atLeast"/>
        <w:outlineLvl w:val="1"/>
        <w:rPr>
          <w:rFonts w:ascii="Trebuchet MS" w:eastAsia="Times New Roman" w:hAnsi="Trebuchet MS"/>
          <w:b/>
          <w:bCs/>
          <w:color w:val="579C0A"/>
          <w:sz w:val="27"/>
          <w:szCs w:val="27"/>
          <w:lang w:val="ru-RU" w:eastAsia="ru-RU" w:bidi="ar-SA"/>
        </w:rPr>
      </w:pPr>
      <w:r>
        <w:rPr>
          <w:rFonts w:ascii="Trebuchet MS" w:eastAsia="Times New Roman" w:hAnsi="Trebuchet MS"/>
          <w:b/>
          <w:bCs/>
          <w:color w:val="579C0A"/>
          <w:sz w:val="27"/>
          <w:szCs w:val="27"/>
          <w:lang w:val="ru-RU" w:eastAsia="ru-RU" w:bidi="ar-SA"/>
        </w:rPr>
        <w:t xml:space="preserve">                 </w:t>
      </w:r>
    </w:p>
    <w:p w:rsidR="00C86AC6" w:rsidRPr="00C86AC6" w:rsidRDefault="008479D1" w:rsidP="00C86AC6">
      <w:pPr>
        <w:shd w:val="clear" w:color="auto" w:fill="FFFFFF"/>
        <w:spacing w:before="100" w:beforeAutospacing="1" w:after="100" w:afterAutospacing="1" w:line="270" w:lineRule="atLeast"/>
        <w:outlineLvl w:val="1"/>
        <w:rPr>
          <w:rFonts w:ascii="Trebuchet MS" w:eastAsia="Times New Roman" w:hAnsi="Trebuchet MS"/>
          <w:b/>
          <w:bCs/>
          <w:color w:val="579C0A"/>
          <w:sz w:val="27"/>
          <w:szCs w:val="27"/>
          <w:lang w:val="ru-RU" w:eastAsia="ru-RU" w:bidi="ar-SA"/>
        </w:rPr>
      </w:pPr>
      <w:r>
        <w:rPr>
          <w:rFonts w:ascii="Trebuchet MS" w:eastAsia="Times New Roman" w:hAnsi="Trebuchet MS"/>
          <w:b/>
          <w:bCs/>
          <w:color w:val="579C0A"/>
          <w:sz w:val="27"/>
          <w:szCs w:val="27"/>
          <w:lang w:val="ru-RU" w:eastAsia="ru-RU" w:bidi="ar-SA"/>
        </w:rPr>
        <w:t xml:space="preserve">                     </w:t>
      </w:r>
      <w:r w:rsidR="00C86AC6" w:rsidRPr="00C86AC6">
        <w:rPr>
          <w:rFonts w:ascii="Trebuchet MS" w:eastAsia="Times New Roman" w:hAnsi="Trebuchet MS"/>
          <w:b/>
          <w:bCs/>
          <w:color w:val="579C0A"/>
          <w:sz w:val="27"/>
          <w:szCs w:val="27"/>
          <w:lang w:val="ru-RU" w:eastAsia="ru-RU" w:bidi="ar-SA"/>
        </w:rPr>
        <w:t>Правила детского питания</w:t>
      </w:r>
    </w:p>
    <w:p w:rsidR="008479D1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>
        <w:rPr>
          <w:rFonts w:ascii="Trebuchet MS" w:eastAsia="Times New Roman" w:hAnsi="Trebuchet MS"/>
          <w:noProof/>
          <w:color w:val="646767"/>
          <w:sz w:val="21"/>
          <w:szCs w:val="21"/>
          <w:lang w:val="ru-RU" w:eastAsia="ru-RU" w:bidi="ar-SA"/>
        </w:rPr>
        <w:drawing>
          <wp:inline distT="0" distB="0" distL="0" distR="0">
            <wp:extent cx="4238625" cy="2857500"/>
            <wp:effectExtent l="19050" t="0" r="9525" b="0"/>
            <wp:docPr id="2" name="Рисунок 2" descr="Правила детск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детск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9D1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 xml:space="preserve">                                         </w:t>
      </w:r>
    </w:p>
    <w:p w:rsidR="008479D1" w:rsidRDefault="008479D1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Можно обозначить ряд общих правил - рекомендаций, к которым имеет смысл прислушаться, чтобы обеспечить ребенку правильный рацион питания.</w:t>
      </w:r>
    </w:p>
    <w:p w:rsidR="00C86AC6" w:rsidRPr="00C86AC6" w:rsidRDefault="00C86AC6" w:rsidP="00C86AC6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rebuchet MS" w:eastAsia="Times New Roman" w:hAnsi="Trebuchet MS"/>
          <w:b/>
          <w:bCs/>
          <w:color w:val="579C0A"/>
          <w:lang w:val="ru-RU" w:eastAsia="ru-RU" w:bidi="ar-SA"/>
        </w:rPr>
      </w:pPr>
      <w:r w:rsidRPr="00C86AC6">
        <w:rPr>
          <w:rFonts w:ascii="Trebuchet MS" w:eastAsia="Times New Roman" w:hAnsi="Trebuchet MS"/>
          <w:b/>
          <w:bCs/>
          <w:color w:val="579C0A"/>
          <w:lang w:val="ru-RU" w:eastAsia="ru-RU" w:bidi="ar-SA"/>
        </w:rPr>
        <w:t>1 правило детского питания – режим питания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i/>
          <w:iCs/>
          <w:color w:val="646767"/>
          <w:sz w:val="21"/>
          <w:lang w:val="ru-RU" w:eastAsia="ru-RU" w:bidi="ar-SA"/>
        </w:rPr>
        <w:t>Правильное питание ребенка</w:t>
      </w:r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предполагает отсутствие строгого соблюдения</w:t>
      </w:r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hyperlink r:id="rId8" w:tgtFrame="_blank" w:tooltip="О режиме питания подробнее" w:history="1">
        <w:r w:rsidRPr="00C86AC6">
          <w:rPr>
            <w:rFonts w:ascii="Trebuchet MS" w:eastAsia="Times New Roman" w:hAnsi="Trebuchet MS"/>
            <w:color w:val="64AA29"/>
            <w:sz w:val="21"/>
            <w:u w:val="single"/>
            <w:lang w:val="ru-RU" w:eastAsia="ru-RU" w:bidi="ar-SA"/>
          </w:rPr>
          <w:t>режима питания</w:t>
        </w:r>
      </w:hyperlink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. Какой обед, если нужно запустить ракету или уложить куклу спать? Такие дела для ребенка также важны, как для взрослого любовь, интересная работа, отдых. Дети – это крохотные, но полноправные люди, которые пока еще нуждаются в заботе.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Кроме того, когда нет чувства</w:t>
      </w:r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hyperlink r:id="rId9" w:tgtFrame="_blank" w:tooltip="Голод как главный критерий - определить время приема пищи" w:history="1">
        <w:r w:rsidRPr="00C86AC6">
          <w:rPr>
            <w:rFonts w:ascii="Trebuchet MS" w:eastAsia="Times New Roman" w:hAnsi="Trebuchet MS"/>
            <w:color w:val="64AA29"/>
            <w:sz w:val="21"/>
            <w:u w:val="single"/>
            <w:lang w:val="ru-RU" w:eastAsia="ru-RU" w:bidi="ar-SA"/>
          </w:rPr>
          <w:t>голода</w:t>
        </w:r>
      </w:hyperlink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, то есть организм пока еще не готов к приему пищи, едят без удовольствия, поэтому еда не пойдет впрок. Когда проголодается, малыш сам попросит. И нет проблемы в том, что ребенок покушал вместо трех, два или пять раз в день. Если пища нормальная и к ребенку не применять насилия, то не будет ни недоедания, ни переедания.</w:t>
      </w:r>
    </w:p>
    <w:p w:rsidR="00C86AC6" w:rsidRPr="00C86AC6" w:rsidRDefault="00C86AC6" w:rsidP="00C86AC6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rebuchet MS" w:eastAsia="Times New Roman" w:hAnsi="Trebuchet MS"/>
          <w:b/>
          <w:bCs/>
          <w:color w:val="579C0A"/>
          <w:lang w:val="ru-RU" w:eastAsia="ru-RU" w:bidi="ar-SA"/>
        </w:rPr>
      </w:pPr>
      <w:r w:rsidRPr="00C86AC6">
        <w:rPr>
          <w:rFonts w:ascii="Trebuchet MS" w:eastAsia="Times New Roman" w:hAnsi="Trebuchet MS"/>
          <w:b/>
          <w:bCs/>
          <w:color w:val="579C0A"/>
          <w:lang w:val="ru-RU" w:eastAsia="ru-RU" w:bidi="ar-SA"/>
        </w:rPr>
        <w:t>2 правило детского питания – ненасилие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В большинстве случаев ребенка уговаривают «съесть за папу, дедушку, маму и т.д.», либо просто приказывают «пока не доешь, не встанешь из-за стола». А если представить, как бы мы себя чувствовали в такой ситуации? Организму малыша в данный момент не нужна еда, поэтому он и не хочет, только и всего. Аппетит может возникнуть спустя какое-то время, и нет смысла обижаться. Однако аппетит должен быть к натуральным продуктам – каше,</w:t>
      </w:r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hyperlink r:id="rId10" w:tgtFrame="_blank" w:tooltip="О полезных свойствах картофеля" w:history="1">
        <w:r w:rsidRPr="00C86AC6">
          <w:rPr>
            <w:rFonts w:ascii="Trebuchet MS" w:eastAsia="Times New Roman" w:hAnsi="Trebuchet MS"/>
            <w:color w:val="64AA29"/>
            <w:sz w:val="21"/>
            <w:u w:val="single"/>
            <w:lang w:val="ru-RU" w:eastAsia="ru-RU" w:bidi="ar-SA"/>
          </w:rPr>
          <w:t>картошке</w:t>
        </w:r>
      </w:hyperlink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, яблоку, молоку, а не к конфетам и печенью. В некоторых случаях, правда, бывают капризы и хитрости.</w:t>
      </w:r>
    </w:p>
    <w:p w:rsidR="008479D1" w:rsidRDefault="008479D1" w:rsidP="00C86AC6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rebuchet MS" w:eastAsia="Times New Roman" w:hAnsi="Trebuchet MS"/>
          <w:b/>
          <w:bCs/>
          <w:color w:val="579C0A"/>
          <w:lang w:val="ru-RU" w:eastAsia="ru-RU" w:bidi="ar-SA"/>
        </w:rPr>
      </w:pPr>
    </w:p>
    <w:p w:rsidR="00C86AC6" w:rsidRPr="00C86AC6" w:rsidRDefault="00C86AC6" w:rsidP="00C86AC6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rebuchet MS" w:eastAsia="Times New Roman" w:hAnsi="Trebuchet MS"/>
          <w:b/>
          <w:bCs/>
          <w:color w:val="579C0A"/>
          <w:lang w:val="ru-RU" w:eastAsia="ru-RU" w:bidi="ar-SA"/>
        </w:rPr>
      </w:pPr>
      <w:r w:rsidRPr="00C86AC6">
        <w:rPr>
          <w:rFonts w:ascii="Trebuchet MS" w:eastAsia="Times New Roman" w:hAnsi="Trebuchet MS"/>
          <w:b/>
          <w:bCs/>
          <w:color w:val="579C0A"/>
          <w:lang w:val="ru-RU" w:eastAsia="ru-RU" w:bidi="ar-SA"/>
        </w:rPr>
        <w:lastRenderedPageBreak/>
        <w:t>3 правило детского питания – болезни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Отдельно стоит остановиться на</w:t>
      </w:r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hyperlink r:id="rId11" w:tgtFrame="_blank" w:history="1">
        <w:r w:rsidRPr="00C86AC6">
          <w:rPr>
            <w:rFonts w:ascii="Trebuchet MS" w:eastAsia="Times New Roman" w:hAnsi="Trebuchet MS"/>
            <w:b/>
            <w:bCs/>
            <w:color w:val="64AA29"/>
            <w:sz w:val="21"/>
            <w:u w:val="single"/>
            <w:lang w:val="ru-RU" w:eastAsia="ru-RU" w:bidi="ar-SA"/>
          </w:rPr>
          <w:t>правильном питании</w:t>
        </w:r>
      </w:hyperlink>
      <w:r w:rsidRPr="00C86AC6">
        <w:rPr>
          <w:rFonts w:ascii="Trebuchet MS" w:eastAsia="Times New Roman" w:hAnsi="Trebuchet MS"/>
          <w:b/>
          <w:bCs/>
          <w:color w:val="646767"/>
          <w:sz w:val="21"/>
          <w:lang w:val="ru-RU" w:eastAsia="ru-RU" w:bidi="ar-SA"/>
        </w:rPr>
        <w:t> ребенка</w:t>
      </w:r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при заболеваниях. Очень широко практикуется практика «закармливать» больных детей. Существует мнение, что это дает организму дополнительную энергию для борьбы с болезнью.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Парадокс - в следующем: организм действительно нуждается в силах, он мобилизует все ресурсы, чтобы восстановить пошатнувшееся равновесие. И у больного нет аппетита именно потому, что вся энергия направлена на борьбу с болезнью, и ее просто не остается на процесс пищеварения. Здесь работает животный инстинкт, который направлен на выживание, и никакая пища просто «не лезет». К примеру, больные звери не притрагиваются к еде, даже если она лежит перед носом.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И принудительное кормление в лечебных целях несет ребенку прямой вред. Предпочтительнее всего – предлагать ему горячее питье – чай с медом, теплый морс и т.д.</w:t>
      </w:r>
    </w:p>
    <w:p w:rsidR="00C86AC6" w:rsidRPr="00C86AC6" w:rsidRDefault="00C86AC6" w:rsidP="00C86AC6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rebuchet MS" w:eastAsia="Times New Roman" w:hAnsi="Trebuchet MS"/>
          <w:b/>
          <w:bCs/>
          <w:color w:val="579C0A"/>
          <w:lang w:val="ru-RU" w:eastAsia="ru-RU" w:bidi="ar-SA"/>
        </w:rPr>
      </w:pPr>
      <w:r w:rsidRPr="00C86AC6">
        <w:rPr>
          <w:rFonts w:ascii="Trebuchet MS" w:eastAsia="Times New Roman" w:hAnsi="Trebuchet MS"/>
          <w:b/>
          <w:bCs/>
          <w:color w:val="579C0A"/>
          <w:lang w:val="ru-RU" w:eastAsia="ru-RU" w:bidi="ar-SA"/>
        </w:rPr>
        <w:t>4 правило – свобода в повседневном питании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В условиях повседневного питания лучше, если у детей есть возможность выбора продуктов. Таким образом, сама по себе решается проблема сбалансированного по необходимым питательным веществам и</w:t>
      </w:r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hyperlink r:id="rId12" w:tgtFrame="_blank" w:tooltip="О калориях и калорийности продуктов" w:history="1">
        <w:r w:rsidRPr="00C86AC6">
          <w:rPr>
            <w:rFonts w:ascii="Trebuchet MS" w:eastAsia="Times New Roman" w:hAnsi="Trebuchet MS"/>
            <w:color w:val="64AA29"/>
            <w:sz w:val="21"/>
            <w:u w:val="single"/>
            <w:lang w:val="ru-RU" w:eastAsia="ru-RU" w:bidi="ar-SA"/>
          </w:rPr>
          <w:t>калориям</w:t>
        </w:r>
      </w:hyperlink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рациона.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На основе многолетних наблюдений, было выявлено, что при наличии свободы выбора дети на уровне интуиции или подсознания способны составлять меню, которое будет наилучшим во всех отношениях. Функция взрослых здесь – ориентировать ребенка в отношении правильного сочетания продуктов.</w:t>
      </w:r>
    </w:p>
    <w:p w:rsidR="00C86AC6" w:rsidRPr="00C86AC6" w:rsidRDefault="00C86AC6" w:rsidP="00C86AC6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rebuchet MS" w:eastAsia="Times New Roman" w:hAnsi="Trebuchet MS"/>
          <w:b/>
          <w:bCs/>
          <w:color w:val="579C0A"/>
          <w:lang w:val="ru-RU" w:eastAsia="ru-RU" w:bidi="ar-SA"/>
        </w:rPr>
      </w:pPr>
      <w:r w:rsidRPr="00C86AC6">
        <w:rPr>
          <w:rFonts w:ascii="Trebuchet MS" w:eastAsia="Times New Roman" w:hAnsi="Trebuchet MS"/>
          <w:b/>
          <w:bCs/>
          <w:color w:val="579C0A"/>
          <w:lang w:val="ru-RU" w:eastAsia="ru-RU" w:bidi="ar-SA"/>
        </w:rPr>
        <w:t>5 правило – фрукты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Фрукты детям можно есть без каких-либо ограничений, практически невозможно ими объесться, и они являются очень полезными. Но если ребенок отказывается, не нужно принуждать. При недостатке какого-либо</w:t>
      </w:r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hyperlink r:id="rId13" w:tgtFrame="_blank" w:tooltip="Минеральные вещества в питании" w:history="1">
        <w:r w:rsidRPr="00C86AC6">
          <w:rPr>
            <w:rFonts w:ascii="Trebuchet MS" w:eastAsia="Times New Roman" w:hAnsi="Trebuchet MS"/>
            <w:color w:val="64AA29"/>
            <w:sz w:val="21"/>
            <w:u w:val="single"/>
            <w:lang w:val="ru-RU" w:eastAsia="ru-RU" w:bidi="ar-SA"/>
          </w:rPr>
          <w:t>минерального вещества</w:t>
        </w:r>
      </w:hyperlink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или</w:t>
      </w:r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hyperlink r:id="rId14" w:tgtFrame="_blank" w:tooltip="Роль витаминов в питании" w:history="1">
        <w:r w:rsidRPr="00C86AC6">
          <w:rPr>
            <w:rFonts w:ascii="Trebuchet MS" w:eastAsia="Times New Roman" w:hAnsi="Trebuchet MS"/>
            <w:color w:val="64AA29"/>
            <w:sz w:val="21"/>
            <w:u w:val="single"/>
            <w:lang w:val="ru-RU" w:eastAsia="ru-RU" w:bidi="ar-SA"/>
          </w:rPr>
          <w:t>витамина</w:t>
        </w:r>
      </w:hyperlink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ребенок сам попросит нужное ему яблоко или даже зелень.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 xml:space="preserve">Следует только координировать сочетание фруктов с другими продуктами. Эти правила сочетания объективны как для детей, так и для взрослых. Если продукты правильно совмещать, у здоровых детей будет отсутствовать </w:t>
      </w:r>
      <w:proofErr w:type="spellStart"/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газовыделение</w:t>
      </w:r>
      <w:proofErr w:type="spellEnd"/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, стул будет без запаха с нормальной консистенцией, язык – красным и чистым.</w:t>
      </w:r>
    </w:p>
    <w:p w:rsidR="00C86AC6" w:rsidRPr="00C86AC6" w:rsidRDefault="00C86AC6" w:rsidP="00C86AC6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rebuchet MS" w:eastAsia="Times New Roman" w:hAnsi="Trebuchet MS"/>
          <w:b/>
          <w:bCs/>
          <w:color w:val="579C0A"/>
          <w:lang w:val="ru-RU" w:eastAsia="ru-RU" w:bidi="ar-SA"/>
        </w:rPr>
      </w:pPr>
      <w:r w:rsidRPr="00C86AC6">
        <w:rPr>
          <w:rFonts w:ascii="Trebuchet MS" w:eastAsia="Times New Roman" w:hAnsi="Trebuchet MS"/>
          <w:b/>
          <w:bCs/>
          <w:color w:val="579C0A"/>
          <w:lang w:val="ru-RU" w:eastAsia="ru-RU" w:bidi="ar-SA"/>
        </w:rPr>
        <w:lastRenderedPageBreak/>
        <w:t>6 правило детского питания – белковая пища</w:t>
      </w:r>
      <w:r>
        <w:rPr>
          <w:rFonts w:ascii="Trebuchet MS" w:eastAsia="Times New Roman" w:hAnsi="Trebuchet MS"/>
          <w:b/>
          <w:bCs/>
          <w:noProof/>
          <w:color w:val="579C0A"/>
          <w:lang w:val="ru-RU" w:eastAsia="ru-RU" w:bidi="ar-SA"/>
        </w:rPr>
        <w:drawing>
          <wp:inline distT="0" distB="0" distL="0" distR="0">
            <wp:extent cx="3162300" cy="3381375"/>
            <wp:effectExtent l="19050" t="0" r="0" b="0"/>
            <wp:docPr id="3" name="Рисунок 3" descr="правила детск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детск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Белковую пищу следует давать ребенку 1-2 раза в день по желанию, однако не переживать, если он отдает предпочтение рису или картофелю вместо творога или гороховой каши. Но избыток, как и недостаток белков, может привести к неприятным последствиям.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Не стоит ребенка приучать к колбасе, поскольку это ненатуральная пища, которая обманывает вкусовые органы. Из продуктов природного происхождения ребенок должен иметь возможность выбирать из того, что едят взрослые.</w:t>
      </w:r>
    </w:p>
    <w:p w:rsidR="00C86AC6" w:rsidRPr="00C86AC6" w:rsidRDefault="00C86AC6" w:rsidP="00C86AC6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rebuchet MS" w:eastAsia="Times New Roman" w:hAnsi="Trebuchet MS"/>
          <w:b/>
          <w:bCs/>
          <w:color w:val="579C0A"/>
          <w:lang w:val="ru-RU" w:eastAsia="ru-RU" w:bidi="ar-SA"/>
        </w:rPr>
      </w:pPr>
      <w:r w:rsidRPr="00C86AC6">
        <w:rPr>
          <w:rFonts w:ascii="Trebuchet MS" w:eastAsia="Times New Roman" w:hAnsi="Trebuchet MS"/>
          <w:b/>
          <w:bCs/>
          <w:color w:val="579C0A"/>
          <w:lang w:val="ru-RU" w:eastAsia="ru-RU" w:bidi="ar-SA"/>
        </w:rPr>
        <w:t>7 правило детского питания – молочная продукция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Молоко, простокваша, кефир,</w:t>
      </w:r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hyperlink r:id="rId16" w:tgtFrame="_blank" w:tooltip="Польза йогурта" w:history="1">
        <w:r w:rsidRPr="00C86AC6">
          <w:rPr>
            <w:rFonts w:ascii="Trebuchet MS" w:eastAsia="Times New Roman" w:hAnsi="Trebuchet MS"/>
            <w:color w:val="64AA29"/>
            <w:sz w:val="21"/>
            <w:u w:val="single"/>
            <w:lang w:val="ru-RU" w:eastAsia="ru-RU" w:bidi="ar-SA"/>
          </w:rPr>
          <w:t>йогурт</w:t>
        </w:r>
      </w:hyperlink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представляют собой великолепную еду для детей. Однако их нежелательно совмещать с крахмалами. Ребенка в возрасте года – полтора не стоит кормить кашами на молоке.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Наилучший вариант - молоко и кисломолочную продукцию (комнатной температуры) давать в качестве отдельной еды.  Хорошей вариацией является сочетание творога с помидорами (морковью) с кефиром, йогуртом или молоком.</w:t>
      </w:r>
    </w:p>
    <w:p w:rsidR="00C86AC6" w:rsidRPr="00C86AC6" w:rsidRDefault="00C86AC6" w:rsidP="00C86AC6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rebuchet MS" w:eastAsia="Times New Roman" w:hAnsi="Trebuchet MS"/>
          <w:b/>
          <w:bCs/>
          <w:color w:val="579C0A"/>
          <w:lang w:val="ru-RU" w:eastAsia="ru-RU" w:bidi="ar-SA"/>
        </w:rPr>
      </w:pPr>
      <w:r w:rsidRPr="00C86AC6">
        <w:rPr>
          <w:rFonts w:ascii="Trebuchet MS" w:eastAsia="Times New Roman" w:hAnsi="Trebuchet MS"/>
          <w:b/>
          <w:bCs/>
          <w:color w:val="579C0A"/>
          <w:lang w:val="ru-RU" w:eastAsia="ru-RU" w:bidi="ar-SA"/>
        </w:rPr>
        <w:t>8 правило детского питания – сладости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Если кормить ребенка сладостями, то точно не после еды. Лучше всего давать за полчаса – час до основной трапезы. Как правило, дают всегда после.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Сладкое действительно необходимо детскому организму. Сладости природного происхождения – фрукты, мед, сухофрукты покрывают потребности организма ребенка.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В случае болезненных состояний, сниженного иммунитета хорошим вариантов будет предложить ему замоченные сухофрукты, фрукты, дыни, арбузы и горячие напитки. И больше никаких блюд и продуктов. Несколько таких дней в месяц восполнят ресурсы детского организма.</w:t>
      </w:r>
    </w:p>
    <w:p w:rsidR="00C86AC6" w:rsidRPr="00C86AC6" w:rsidRDefault="00C86AC6" w:rsidP="00C86AC6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rebuchet MS" w:eastAsia="Times New Roman" w:hAnsi="Trebuchet MS"/>
          <w:b/>
          <w:bCs/>
          <w:color w:val="579C0A"/>
          <w:lang w:val="ru-RU" w:eastAsia="ru-RU" w:bidi="ar-SA"/>
        </w:rPr>
      </w:pPr>
      <w:r w:rsidRPr="00C86AC6">
        <w:rPr>
          <w:rFonts w:ascii="Trebuchet MS" w:eastAsia="Times New Roman" w:hAnsi="Trebuchet MS"/>
          <w:b/>
          <w:bCs/>
          <w:color w:val="579C0A"/>
          <w:lang w:val="ru-RU" w:eastAsia="ru-RU" w:bidi="ar-SA"/>
        </w:rPr>
        <w:lastRenderedPageBreak/>
        <w:t>9 правило детского питания – вода</w:t>
      </w:r>
    </w:p>
    <w:p w:rsidR="00C86AC6" w:rsidRPr="00C86AC6" w:rsidRDefault="000944E7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hyperlink r:id="rId17" w:tgtFrame="_blank" w:tooltip="О роли воды для здоровья и в питании" w:history="1">
        <w:r w:rsidR="00C86AC6" w:rsidRPr="00C86AC6">
          <w:rPr>
            <w:rFonts w:ascii="Trebuchet MS" w:eastAsia="Times New Roman" w:hAnsi="Trebuchet MS"/>
            <w:color w:val="64AA29"/>
            <w:sz w:val="21"/>
            <w:u w:val="single"/>
            <w:lang w:val="ru-RU" w:eastAsia="ru-RU" w:bidi="ar-SA"/>
          </w:rPr>
          <w:t>Воды</w:t>
        </w:r>
      </w:hyperlink>
      <w:r w:rsidR="00C86AC6"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r w:rsidR="00C86AC6"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стоит давать столько, сколько хочет ребенок. Самой лучшей является</w:t>
      </w:r>
      <w:r w:rsidR="00C86AC6"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hyperlink r:id="rId18" w:tgtFrame="_blank" w:tooltip="Как приготовить талую воду в домашних условиях?" w:history="1">
        <w:r w:rsidR="00C86AC6" w:rsidRPr="00C86AC6">
          <w:rPr>
            <w:rFonts w:ascii="Trebuchet MS" w:eastAsia="Times New Roman" w:hAnsi="Trebuchet MS"/>
            <w:color w:val="64AA29"/>
            <w:sz w:val="21"/>
            <w:u w:val="single"/>
            <w:lang w:val="ru-RU" w:eastAsia="ru-RU" w:bidi="ar-SA"/>
          </w:rPr>
          <w:t>талая вода</w:t>
        </w:r>
      </w:hyperlink>
      <w:r w:rsidR="00C86AC6"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. Желательно понемногу приучать ребенка пить по четверти – половине стакана воды после пробуждения утром, за 30 минут до основной трапезы и перед сном, вечером.</w:t>
      </w:r>
    </w:p>
    <w:p w:rsidR="00C86AC6" w:rsidRPr="00C86AC6" w:rsidRDefault="00C86AC6" w:rsidP="00C86AC6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rebuchet MS" w:eastAsia="Times New Roman" w:hAnsi="Trebuchet MS"/>
          <w:b/>
          <w:bCs/>
          <w:color w:val="579C0A"/>
          <w:lang w:val="ru-RU" w:eastAsia="ru-RU" w:bidi="ar-SA"/>
        </w:rPr>
      </w:pPr>
      <w:r w:rsidRPr="00C86AC6">
        <w:rPr>
          <w:rFonts w:ascii="Trebuchet MS" w:eastAsia="Times New Roman" w:hAnsi="Trebuchet MS"/>
          <w:b/>
          <w:bCs/>
          <w:color w:val="579C0A"/>
          <w:lang w:val="ru-RU" w:eastAsia="ru-RU" w:bidi="ar-SA"/>
        </w:rPr>
        <w:t>10 правило детского питания</w:t>
      </w:r>
    </w:p>
    <w:p w:rsidR="00C86AC6" w:rsidRPr="008479D1" w:rsidRDefault="00C86AC6" w:rsidP="008479D1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Не нужно запрещать детям после приема пищи играть, бегать, а тем более не стоит уговаривать их полежать. Поскольку дети почти никогда не едят впрок в отличие от взрослых, не «заедают» свои печали, скуку и плохое настроение. И как результат - они не переедают. Такая подвижность после еды не принесет никакого вреда здоровью.</w:t>
      </w:r>
    </w:p>
    <w:p w:rsidR="00C86AC6" w:rsidRPr="00C86AC6" w:rsidRDefault="00C86AC6" w:rsidP="00C86AC6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</w:pP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Таким образом, построение</w:t>
      </w:r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r w:rsidRPr="00C86AC6">
        <w:rPr>
          <w:rFonts w:ascii="Trebuchet MS" w:eastAsia="Times New Roman" w:hAnsi="Trebuchet MS"/>
          <w:color w:val="646767"/>
          <w:sz w:val="21"/>
          <w:szCs w:val="21"/>
          <w:u w:val="single"/>
          <w:lang w:val="ru-RU" w:eastAsia="ru-RU" w:bidi="ar-SA"/>
        </w:rPr>
        <w:t>правильного питания для детей</w:t>
      </w:r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требует учета особенностей организма ребенка, знаний некоторых правил и</w:t>
      </w:r>
      <w:r w:rsidRPr="00C86AC6">
        <w:rPr>
          <w:rFonts w:ascii="Trebuchet MS" w:eastAsia="Times New Roman" w:hAnsi="Trebuchet MS"/>
          <w:color w:val="646767"/>
          <w:sz w:val="21"/>
          <w:lang w:val="ru-RU" w:eastAsia="ru-RU" w:bidi="ar-SA"/>
        </w:rPr>
        <w:t> </w:t>
      </w:r>
      <w:hyperlink r:id="rId19" w:tgtFrame="_blank" w:tooltip="О правилах правильного питания" w:history="1">
        <w:r w:rsidRPr="00C86AC6">
          <w:rPr>
            <w:rFonts w:ascii="Trebuchet MS" w:eastAsia="Times New Roman" w:hAnsi="Trebuchet MS"/>
            <w:color w:val="64AA29"/>
            <w:sz w:val="21"/>
            <w:u w:val="single"/>
            <w:lang w:val="ru-RU" w:eastAsia="ru-RU" w:bidi="ar-SA"/>
          </w:rPr>
          <w:t>принципов здорового питания</w:t>
        </w:r>
      </w:hyperlink>
      <w:r w:rsidRPr="00C86AC6">
        <w:rPr>
          <w:rFonts w:ascii="Trebuchet MS" w:eastAsia="Times New Roman" w:hAnsi="Trebuchet MS"/>
          <w:color w:val="646767"/>
          <w:sz w:val="21"/>
          <w:szCs w:val="21"/>
          <w:lang w:val="ru-RU" w:eastAsia="ru-RU" w:bidi="ar-SA"/>
        </w:rPr>
        <w:t>.</w:t>
      </w:r>
    </w:p>
    <w:p w:rsidR="00A73925" w:rsidRPr="008479D1" w:rsidRDefault="00A73925">
      <w:pPr>
        <w:rPr>
          <w:lang w:val="ru-RU"/>
        </w:rPr>
      </w:pPr>
    </w:p>
    <w:sectPr w:rsidR="00A73925" w:rsidRPr="008479D1" w:rsidSect="00046E0B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6AC6"/>
    <w:rsid w:val="00046E0B"/>
    <w:rsid w:val="000944E7"/>
    <w:rsid w:val="008479D1"/>
    <w:rsid w:val="00A73925"/>
    <w:rsid w:val="00AC7EE3"/>
    <w:rsid w:val="00C86AC6"/>
    <w:rsid w:val="00D00D33"/>
    <w:rsid w:val="00ED798F"/>
    <w:rsid w:val="00FB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23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23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23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3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36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3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3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3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3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23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23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236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236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236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236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236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236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23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23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23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236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2369"/>
    <w:rPr>
      <w:b/>
      <w:bCs/>
    </w:rPr>
  </w:style>
  <w:style w:type="character" w:styleId="a8">
    <w:name w:val="Emphasis"/>
    <w:basedOn w:val="a0"/>
    <w:uiPriority w:val="20"/>
    <w:qFormat/>
    <w:rsid w:val="00FB23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2369"/>
    <w:rPr>
      <w:szCs w:val="32"/>
    </w:rPr>
  </w:style>
  <w:style w:type="paragraph" w:styleId="aa">
    <w:name w:val="List Paragraph"/>
    <w:basedOn w:val="a"/>
    <w:uiPriority w:val="34"/>
    <w:qFormat/>
    <w:rsid w:val="00FB23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2369"/>
    <w:rPr>
      <w:i/>
    </w:rPr>
  </w:style>
  <w:style w:type="character" w:customStyle="1" w:styleId="22">
    <w:name w:val="Цитата 2 Знак"/>
    <w:basedOn w:val="a0"/>
    <w:link w:val="21"/>
    <w:uiPriority w:val="29"/>
    <w:rsid w:val="00FB23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236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2369"/>
    <w:rPr>
      <w:b/>
      <w:i/>
      <w:sz w:val="24"/>
    </w:rPr>
  </w:style>
  <w:style w:type="character" w:styleId="ad">
    <w:name w:val="Subtle Emphasis"/>
    <w:uiPriority w:val="19"/>
    <w:qFormat/>
    <w:rsid w:val="00FB23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23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23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23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23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2369"/>
    <w:pPr>
      <w:outlineLvl w:val="9"/>
    </w:pPr>
  </w:style>
  <w:style w:type="character" w:customStyle="1" w:styleId="apple-converted-space">
    <w:name w:val="apple-converted-space"/>
    <w:basedOn w:val="a0"/>
    <w:rsid w:val="00C86AC6"/>
  </w:style>
  <w:style w:type="character" w:styleId="af3">
    <w:name w:val="Hyperlink"/>
    <w:basedOn w:val="a0"/>
    <w:uiPriority w:val="99"/>
    <w:semiHidden/>
    <w:unhideWhenUsed/>
    <w:rsid w:val="00C86AC6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C86AC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6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erdiet.ru/osnovy_pitanija/rezhim_pitanija/" TargetMode="External"/><Relationship Id="rId13" Type="http://schemas.openxmlformats.org/officeDocument/2006/relationships/hyperlink" Target="http://www.properdiet.ru/mineralnye_veshhestva/" TargetMode="External"/><Relationship Id="rId18" Type="http://schemas.openxmlformats.org/officeDocument/2006/relationships/hyperlink" Target="http://properdiet.ru/voda_dlja_zdorovja/433-kak-prigotovit-talyu-vody-v-domashnih-ysloviyah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properdiet.ru/osnovy_pitanija/jenergozatraty_i_kalorijjnost/102-kaloriynost-prodyktov-pitaniya-stanet-li-potencialnoe-realnim/" TargetMode="External"/><Relationship Id="rId17" Type="http://schemas.openxmlformats.org/officeDocument/2006/relationships/hyperlink" Target="http://www.properdiet.ru/voda_dlja_zdorovj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perdiet.ru/poleznye_produkti/302-polza-natyralnogo-yogyrt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operdiet.ru/belki/" TargetMode="External"/><Relationship Id="rId11" Type="http://schemas.openxmlformats.org/officeDocument/2006/relationships/hyperlink" Target="http://properdiet.ru/" TargetMode="External"/><Relationship Id="rId5" Type="http://schemas.openxmlformats.org/officeDocument/2006/relationships/hyperlink" Target="http://www.properdiet.ru/osnovy_pitanija/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://properdiet.ru/poleznye_produkti/page2/518-poleznie-svoystva-kartofelya/" TargetMode="External"/><Relationship Id="rId19" Type="http://schemas.openxmlformats.org/officeDocument/2006/relationships/hyperlink" Target="http://www.properdiet.ru/osnovy_pitanija/pravila_pitanij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roperdiet.ru/osnovy_pitanija/rezhim_pitanija/96-pravilniy-rejim-pitaniya-kolichestvo-i-vremya-priemov-pischi-raspredelenie-raciona/" TargetMode="External"/><Relationship Id="rId14" Type="http://schemas.openxmlformats.org/officeDocument/2006/relationships/hyperlink" Target="http://www.properdiet.ru/vitami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1319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2017-02-27T13:26:00Z</dcterms:created>
  <dcterms:modified xsi:type="dcterms:W3CDTF">2017-03-01T11:12:00Z</dcterms:modified>
</cp:coreProperties>
</file>